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4F2A901C" w:rsidR="00AC5751" w:rsidRPr="004E5834"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4E5834">
        <w:rPr>
          <w:rFonts w:ascii="Times New Roman" w:eastAsia="Times New Roman" w:hAnsi="Times New Roman" w:cs="Times New Roman"/>
          <w:bCs/>
        </w:rPr>
        <w:t>2</w:t>
      </w:r>
    </w:p>
    <w:p w14:paraId="6C27C36C" w14:textId="0B59C798"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4E583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50C4A7BE" w:rsidR="00AC5751" w:rsidRPr="00196AD4" w:rsidRDefault="004E5834"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w:t>
      </w:r>
      <w:r w:rsidR="00940998">
        <w:rPr>
          <w:rFonts w:ascii="Times New Roman" w:hAnsi="Times New Roman" w:cs="Times New Roman"/>
          <w:lang w:val="kk-KZ"/>
        </w:rPr>
        <w:t xml:space="preserve"> каласы</w:t>
      </w:r>
      <w:bookmarkStart w:id="0" w:name="_GoBack"/>
      <w:bookmarkEnd w:id="0"/>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72089F0"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w:t>
      </w:r>
      <w:r w:rsidR="00AE3D95">
        <w:rPr>
          <w:sz w:val="28"/>
          <w:szCs w:val="28"/>
          <w:lang w:val="kk-KZ"/>
        </w:rPr>
        <w:t xml:space="preserve"> оқытушы</w:t>
      </w:r>
      <w:r w:rsidR="00DC2CB3">
        <w:rPr>
          <w:sz w:val="28"/>
          <w:szCs w:val="28"/>
          <w:lang w:val="kk-KZ"/>
        </w:rPr>
        <w:t xml:space="preserve"> 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0004B38C"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C96816">
        <w:rPr>
          <w:rFonts w:ascii="Times New Roman" w:hAnsi="Times New Roman" w:cs="Times New Roman"/>
          <w:sz w:val="28"/>
          <w:szCs w:val="28"/>
          <w:lang w:val="kk-KZ"/>
        </w:rPr>
        <w:t>25</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202</w:t>
      </w:r>
      <w:r w:rsidR="00DC2CB3">
        <w:rPr>
          <w:rFonts w:ascii="Times New Roman" w:hAnsi="Times New Roman" w:cs="Times New Roman"/>
          <w:sz w:val="28"/>
          <w:szCs w:val="28"/>
        </w:rPr>
        <w:t>---</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0E38AA88" w14:textId="77777777" w:rsidR="004E5834" w:rsidRPr="00AE6CF3" w:rsidRDefault="004E5834" w:rsidP="004E5834">
      <w:pPr>
        <w:spacing w:after="0" w:line="240" w:lineRule="auto"/>
        <w:jc w:val="center"/>
        <w:rPr>
          <w:rFonts w:ascii="Times New Roman" w:eastAsia="Times New Roman" w:hAnsi="Times New Roman" w:cs="Times New Roman"/>
          <w:b/>
          <w:bCs/>
          <w:sz w:val="24"/>
          <w:szCs w:val="24"/>
        </w:rPr>
      </w:pPr>
      <w:r w:rsidRPr="00AE6CF3">
        <w:rPr>
          <w:rFonts w:ascii="Times New Roman" w:hAnsi="Times New Roman" w:cs="Times New Roman"/>
          <w:b/>
          <w:bCs/>
          <w:sz w:val="24"/>
          <w:szCs w:val="24"/>
        </w:rPr>
        <w:t>ҚОРЫТЫНДЫ БАҚЫЛАУҒА ШЫҒАРЫЛАТЫН ОҚУ ТАҚЫРЫПТАРЫ:</w:t>
      </w:r>
    </w:p>
    <w:p w14:paraId="2EF2E7AB" w14:textId="77777777" w:rsidR="004E5834" w:rsidRPr="00AE6CF3" w:rsidRDefault="004E5834" w:rsidP="004E5834">
      <w:pPr>
        <w:spacing w:after="0" w:line="240" w:lineRule="auto"/>
        <w:jc w:val="both"/>
        <w:rPr>
          <w:rFonts w:ascii="Times New Roman" w:eastAsia="Times New Roman" w:hAnsi="Times New Roman" w:cs="Times New Roman"/>
          <w:sz w:val="24"/>
          <w:szCs w:val="24"/>
        </w:rPr>
      </w:pPr>
    </w:p>
    <w:p w14:paraId="37AE50CE" w14:textId="7936F1CA" w:rsidR="004E5834" w:rsidRDefault="00AE6CF3" w:rsidP="004E5834">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Бірінші деңгей сұрақтары</w:t>
      </w:r>
    </w:p>
    <w:p w14:paraId="1DFF13BA"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09C8719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жұп, тақ және периодтылығы. </w:t>
      </w:r>
    </w:p>
    <w:p w14:paraId="2A0D3B67"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Бірдей аргументті тригонометриялық функциялардың арасындағы негізгі тригонометриялық теңбе-теңдік. </w:t>
      </w:r>
    </w:p>
    <w:p w14:paraId="355EC5D4" w14:textId="58ACAE11"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Келтіру формулалары</w:t>
      </w:r>
    </w:p>
    <w:p w14:paraId="739E9F3C"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w:t>
      </w:r>
    </w:p>
    <w:p w14:paraId="375BC964" w14:textId="6297372E"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w:t>
      </w:r>
    </w:p>
    <w:p w14:paraId="267CAB74" w14:textId="5749C044"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Универсалды ауыстыру формулалары.</w:t>
      </w:r>
    </w:p>
    <w:p w14:paraId="4361E0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Кері тригонометриялық функциялар туралы ұғым. </w:t>
      </w:r>
    </w:p>
    <w:p w14:paraId="4644A2A6"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Негізгі тригонометриялық теңдеулерді шешу.</w:t>
      </w:r>
    </w:p>
    <w:p w14:paraId="73071DDC" w14:textId="44819C67"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теңсіздіктерді шешу.</w:t>
      </w:r>
    </w:p>
    <w:p w14:paraId="73116745" w14:textId="08D0F579"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теңдеулер мен теңсіздіктер жүйесін қосу, алмастыру тәсілдерімен шешу.</w:t>
      </w:r>
    </w:p>
    <w:p w14:paraId="3B59E7FF"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Тізбектердің рекурентті анықтамалары. </w:t>
      </w:r>
    </w:p>
    <w:p w14:paraId="6116A10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AE6CF3">
        <w:rPr>
          <w:rFonts w:ascii="Times New Roman" w:hAnsi="Times New Roman" w:cs="Times New Roman"/>
          <w:position w:val="-6"/>
          <w:sz w:val="24"/>
          <w:szCs w:val="24"/>
          <w:lang w:val="kk-KZ"/>
        </w:rPr>
        <w:object w:dxaOrig="200" w:dyaOrig="220" w14:anchorId="4455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8" o:title=""/>
          </v:shape>
          <o:OLEObject Type="Embed" ProgID="Equation.3" ShapeID="_x0000_i1025" DrawAspect="Content" ObjectID="_1823148064" r:id="rId9"/>
        </w:object>
      </w:r>
      <w:r w:rsidRPr="00AE6CF3">
        <w:rPr>
          <w:rFonts w:ascii="Times New Roman" w:hAnsi="Times New Roman" w:cs="Times New Roman"/>
          <w:sz w:val="24"/>
          <w:szCs w:val="24"/>
          <w:lang w:val="kk-KZ"/>
        </w:rPr>
        <w:t xml:space="preserve"> мүшелерінің қосындысының формулалар. </w:t>
      </w:r>
    </w:p>
    <w:p w14:paraId="2A7E464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Шектің анықтамасы. </w:t>
      </w:r>
    </w:p>
    <w:p w14:paraId="3743BCC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Шектелген монотонды тізбектің шегі болуы туралы теорема (дәлелдеусіз). </w:t>
      </w:r>
    </w:p>
    <w:p w14:paraId="7DB3C710" w14:textId="3CAE48AE"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Шексіз кемімелі геометриялық прогрессияның қосындысы.</w:t>
      </w:r>
    </w:p>
    <w:p w14:paraId="05271701"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Функцияның шегі. </w:t>
      </w:r>
    </w:p>
    <w:p w14:paraId="64E86E3C"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Туынды. Туындының геометриялық және механикалық мағынасы. Дифференциалдаудың негізгі ережелері. </w:t>
      </w:r>
    </w:p>
    <w:p w14:paraId="1B2A98E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Күрделі функцияның туындысы. </w:t>
      </w:r>
    </w:p>
    <w:p w14:paraId="399B2A8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Туындыны пайдаланып функцияны зерттеу және графигін салу.</w:t>
      </w:r>
    </w:p>
    <w:p w14:paraId="74E89A89" w14:textId="10BB7A7A"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Функцияның берілген аралықтағы ең үлкен және ең кіші мәндерін табу</w:t>
      </w:r>
    </w:p>
    <w:p w14:paraId="0356505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Алғашқы функция. </w:t>
      </w:r>
    </w:p>
    <w:p w14:paraId="58954E54"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Анықталмаған интеграл (негізгі ұғымдар, дәлелдеусіз). Интегралдар кестесі Анықталған интеграл. Ньютон-Лейбниц формуласы. </w:t>
      </w:r>
    </w:p>
    <w:p w14:paraId="1A7D5F00" w14:textId="72EAC77A" w:rsidR="004E5834"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14:paraId="45DD92B1" w14:textId="77777777" w:rsidR="00F34702" w:rsidRDefault="00F34702" w:rsidP="00F34702">
      <w:pPr>
        <w:spacing w:after="0" w:line="240" w:lineRule="auto"/>
        <w:jc w:val="both"/>
        <w:rPr>
          <w:rFonts w:ascii="Times New Roman" w:hAnsi="Times New Roman" w:cs="Times New Roman"/>
          <w:sz w:val="24"/>
          <w:szCs w:val="24"/>
          <w:lang w:val="kk-KZ"/>
        </w:rPr>
      </w:pPr>
    </w:p>
    <w:p w14:paraId="60515DC6" w14:textId="2C876E17" w:rsidR="00F34702" w:rsidRPr="00F34702" w:rsidRDefault="00AE6CF3" w:rsidP="00F3470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Екінші деңгей сұрақтары</w:t>
      </w:r>
    </w:p>
    <w:p w14:paraId="33F380CB"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Координат осьтері бойынша векторды жіктеу. Векторлар. </w:t>
      </w:r>
    </w:p>
    <w:p w14:paraId="7236C64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Скалярлар. Осьтегі вектордың проекциясы. </w:t>
      </w:r>
    </w:p>
    <w:p w14:paraId="5884A720"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Векторларға қолданылатын амалдар (қосу, азайту, векторды скалярға көбейту).  Векторлардың скалярлық көбейтіндісі. </w:t>
      </w:r>
    </w:p>
    <w:p w14:paraId="74E6A629" w14:textId="740C50B0"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вектордың параллельдік және перпендикулярлық шарты  </w:t>
      </w:r>
    </w:p>
    <w:p w14:paraId="17805684" w14:textId="77777777" w:rsidR="00AE6CF3" w:rsidRDefault="004E5834" w:rsidP="00F34702">
      <w:pPr>
        <w:tabs>
          <w:tab w:val="left" w:pos="318"/>
        </w:tabs>
        <w:spacing w:after="0" w:line="240" w:lineRule="auto"/>
        <w:rPr>
          <w:rFonts w:ascii="Times New Roman" w:hAnsi="Times New Roman" w:cs="Times New Roman"/>
          <w:b/>
          <w:bCs/>
          <w:sz w:val="24"/>
          <w:szCs w:val="24"/>
          <w:lang w:val="kk-KZ"/>
        </w:rPr>
      </w:pPr>
      <w:r w:rsidRPr="00AE6CF3">
        <w:rPr>
          <w:rFonts w:ascii="Times New Roman" w:hAnsi="Times New Roman" w:cs="Times New Roman"/>
          <w:bCs/>
          <w:sz w:val="24"/>
          <w:szCs w:val="24"/>
          <w:lang w:val="kk-KZ"/>
        </w:rPr>
        <w:t>Жазықтықтағы тікбұрышты декарттық координат жүйесі.</w:t>
      </w:r>
      <w:r w:rsidRPr="00AE6CF3">
        <w:rPr>
          <w:rFonts w:ascii="Times New Roman" w:hAnsi="Times New Roman" w:cs="Times New Roman"/>
          <w:b/>
          <w:bCs/>
          <w:sz w:val="24"/>
          <w:szCs w:val="24"/>
          <w:lang w:val="kk-KZ"/>
        </w:rPr>
        <w:t xml:space="preserve"> </w:t>
      </w:r>
    </w:p>
    <w:p w14:paraId="2944966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 Кесіндіні берілген қатынаста бөлу. </w:t>
      </w:r>
    </w:p>
    <w:p w14:paraId="1C3AF01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Түзудің теңдеуі. </w:t>
      </w:r>
    </w:p>
    <w:p w14:paraId="102B1D9D" w14:textId="1C19ABB4"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Екі түзудің параллельдік және перпендикулярлық шартттары. нің ара-қашықтығын табудың координатты түрдегі формуласы.</w:t>
      </w:r>
    </w:p>
    <w:p w14:paraId="1FDCC9D8"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BE8592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Шеңбердің теңдеуі. </w:t>
      </w:r>
    </w:p>
    <w:p w14:paraId="016C19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Шеңберге іштей және сырттай сызылған дұрыс көпбұрыштар. </w:t>
      </w:r>
    </w:p>
    <w:p w14:paraId="0BC5AD2A"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периметрі мен ауданы. </w:t>
      </w:r>
    </w:p>
    <w:p w14:paraId="611BC65B" w14:textId="3990E5EF"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Шеңбердің ұзындығы және дөңгелектің ауданы.</w:t>
      </w:r>
    </w:p>
    <w:p w14:paraId="06D1D077"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Стереометрия аксиомалары. </w:t>
      </w:r>
    </w:p>
    <w:p w14:paraId="6F7C40C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Кеңістіктегі түзу мен жазықтықтардың өзара орналасуы. </w:t>
      </w:r>
    </w:p>
    <w:p w14:paraId="3AB61C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Түзулердің жазықтыққа параллельдік және перпендикулярлық шарты. </w:t>
      </w:r>
    </w:p>
    <w:p w14:paraId="0195855A" w14:textId="7778AB30"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Екі жақты бұрыштар. Түзу мен жазықтық арасындағы бұрыш.</w:t>
      </w:r>
    </w:p>
    <w:p w14:paraId="60297D93" w14:textId="19955F3E"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14:paraId="32C34CDE" w14:textId="127389C5"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Цилиндр, конус, қиық конус бүйір және толық беттерінің ауданы. Шар бүйір бетінің ауданы.</w:t>
      </w:r>
    </w:p>
    <w:p w14:paraId="510FCD9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Көлем ұғымы. Призма мен параллелепипед көлемі. Цилиндр мен конустың көлемі. Шар және шарлық сегмент, сектордың көлемі. Пирамиданың көлемі.</w:t>
      </w:r>
    </w:p>
    <w:p w14:paraId="0E93E3F1" w14:textId="664FC9D6"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bCs/>
          <w:sz w:val="24"/>
          <w:szCs w:val="24"/>
          <w:lang w:val="kk-KZ"/>
        </w:rPr>
        <w:t>Кеңістіктегі фигуралардың бүйір беті мен толық беттерінің ауданын, көлемін табу.</w:t>
      </w:r>
    </w:p>
    <w:p w14:paraId="5A9C5F2E" w14:textId="77777777" w:rsidR="004E5834" w:rsidRPr="00AE6CF3" w:rsidRDefault="004E5834" w:rsidP="00F34702">
      <w:pPr>
        <w:pStyle w:val="a9"/>
        <w:spacing w:after="0" w:line="240" w:lineRule="auto"/>
        <w:jc w:val="both"/>
        <w:rPr>
          <w:rFonts w:ascii="Times New Roman" w:hAnsi="Times New Roman" w:cs="Times New Roman"/>
          <w:sz w:val="24"/>
          <w:szCs w:val="24"/>
          <w:lang w:val="kk-KZ"/>
        </w:rPr>
      </w:pPr>
    </w:p>
    <w:p w14:paraId="3BFC3E41" w14:textId="77777777" w:rsidR="004E5834" w:rsidRPr="00AE6CF3" w:rsidRDefault="004E5834" w:rsidP="004E5834">
      <w:pPr>
        <w:pStyle w:val="a9"/>
        <w:spacing w:after="0"/>
        <w:jc w:val="both"/>
        <w:rPr>
          <w:rFonts w:ascii="Times New Roman" w:hAnsi="Times New Roman" w:cs="Times New Roman"/>
          <w:sz w:val="24"/>
          <w:szCs w:val="24"/>
          <w:lang w:val="kk-KZ"/>
        </w:rPr>
      </w:pPr>
    </w:p>
    <w:p w14:paraId="01B8A9CF" w14:textId="77777777" w:rsidR="00AE6CF3" w:rsidRPr="004A496A" w:rsidRDefault="00AE6CF3" w:rsidP="00AE6CF3">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245728C4"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3EC3B46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74EBE186"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1837CE4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FF1A30F"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64093670"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507A452C"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7DBC84B1"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43B8717"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3ABA62E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1B7056A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FB97413"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48A6DF35"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4CDDA15" w14:textId="77777777" w:rsidR="00AE6CF3" w:rsidRPr="004A496A" w:rsidRDefault="00AE6CF3" w:rsidP="00F34702">
      <w:pPr>
        <w:pStyle w:val="ac"/>
        <w:tabs>
          <w:tab w:val="left" w:pos="426"/>
        </w:tabs>
        <w:ind w:left="0"/>
        <w:jc w:val="both"/>
        <w:rPr>
          <w:rFonts w:ascii="Times New Roman" w:hAnsi="Times New Roman"/>
          <w:sz w:val="24"/>
          <w:szCs w:val="24"/>
          <w:lang w:val="kk-KZ"/>
        </w:rPr>
      </w:pPr>
    </w:p>
    <w:p w14:paraId="4643E2B8" w14:textId="77777777" w:rsidR="00BC047C" w:rsidRPr="004A496A" w:rsidRDefault="00BC047C" w:rsidP="00AE6CF3">
      <w:pPr>
        <w:spacing w:after="0" w:line="240" w:lineRule="auto"/>
        <w:jc w:val="center"/>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F202" w14:textId="77777777" w:rsidR="002779D7" w:rsidRDefault="002779D7">
      <w:pPr>
        <w:spacing w:after="0" w:line="240" w:lineRule="auto"/>
      </w:pPr>
      <w:r>
        <w:separator/>
      </w:r>
    </w:p>
  </w:endnote>
  <w:endnote w:type="continuationSeparator" w:id="0">
    <w:p w14:paraId="6AE0C1E1" w14:textId="77777777" w:rsidR="002779D7" w:rsidRDefault="0027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2779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64D6A" w14:textId="77777777" w:rsidR="002779D7" w:rsidRDefault="002779D7">
      <w:pPr>
        <w:spacing w:after="0" w:line="240" w:lineRule="auto"/>
      </w:pPr>
      <w:r>
        <w:separator/>
      </w:r>
    </w:p>
  </w:footnote>
  <w:footnote w:type="continuationSeparator" w:id="0">
    <w:p w14:paraId="0FDC4A43" w14:textId="77777777" w:rsidR="002779D7" w:rsidRDefault="0027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2779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4407B"/>
    <w:rsid w:val="002779D7"/>
    <w:rsid w:val="002F27E0"/>
    <w:rsid w:val="003D73B2"/>
    <w:rsid w:val="00403B0C"/>
    <w:rsid w:val="004A496A"/>
    <w:rsid w:val="004E5834"/>
    <w:rsid w:val="005F79CE"/>
    <w:rsid w:val="0067324B"/>
    <w:rsid w:val="008322C4"/>
    <w:rsid w:val="0093540A"/>
    <w:rsid w:val="00940998"/>
    <w:rsid w:val="009E5DCF"/>
    <w:rsid w:val="00AC5751"/>
    <w:rsid w:val="00AE3D95"/>
    <w:rsid w:val="00AE6CF3"/>
    <w:rsid w:val="00B06285"/>
    <w:rsid w:val="00B407D3"/>
    <w:rsid w:val="00B452FC"/>
    <w:rsid w:val="00BA5596"/>
    <w:rsid w:val="00BC047C"/>
    <w:rsid w:val="00C33C17"/>
    <w:rsid w:val="00C53EBB"/>
    <w:rsid w:val="00C96816"/>
    <w:rsid w:val="00DC2CB3"/>
    <w:rsid w:val="00F04D05"/>
    <w:rsid w:val="00F3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A49D-2200-4072-87C1-415F4B14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5</cp:revision>
  <dcterms:created xsi:type="dcterms:W3CDTF">2024-01-30T18:44:00Z</dcterms:created>
  <dcterms:modified xsi:type="dcterms:W3CDTF">2025-10-28T04:15:00Z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71c44f296747f7d4346c73b6a0e92052270a648ee12e963bb34c9a44743568dd</vt:lpwstr>
  </property>
</Properties>
</file>